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0F49FC" w:rsidRPr="00FF0B9C" w:rsidRDefault="00FF0B9C">
      <w:pPr>
        <w:spacing w:after="240"/>
        <w:rPr>
          <w:lang w:val="es-MX"/>
        </w:rPr>
      </w:pPr>
      <w:r w:rsidRPr="00FF0B9C">
        <w:rPr>
          <w:lang w:val="es-MX"/>
        </w:rPr>
        <w:t>SECCIÓN 1. Identificación del conjunto de datos espaciales o producto:</w:t>
      </w:r>
    </w:p>
    <w:p w14:paraId="00000002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003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>1.1 Título del conjunto de datos espaciales o producto: Estimación de uso de suelo del Sistema Urbano Nacional en nivel manzana 2020.</w:t>
      </w:r>
    </w:p>
    <w:p w14:paraId="00000004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005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>1.2 Propósito: Dadas las bajas capacidades de generación de información de algunos municipios y la ausencia de catastros en gran parte del país, se presume que el método y el producto de esta investigación pueden ser considerados como un elemento de gran utilidad para servir de insumo base en procesos de planeación urbana, y que también tiene aplicación en estudios espacio-temporales comparativos.</w:t>
      </w:r>
    </w:p>
    <w:p w14:paraId="00000006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007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>1.3 Descripción del conjunto de datos espaciales o producto: Es el resultado del método desarrollado para la estimación de los usos del suelo, basado en un proceso técnico de clasificación, que utiliza solamente los datos públicos del Instituto Nacional de Estadística y Geografía (INEGI).</w:t>
      </w:r>
    </w:p>
    <w:p w14:paraId="00000008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009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>1.4 Idioma del conjunto de datos espaciales o producto: ES - Español.</w:t>
      </w:r>
    </w:p>
    <w:p w14:paraId="0000000A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00B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>1.5 Categoría del tema del conjunto de datos espaciales o producto:</w:t>
      </w:r>
    </w:p>
    <w:p w14:paraId="0000000C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00D" w14:textId="77777777" w:rsidR="000F49FC" w:rsidRPr="00B84C9E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  <w:r w:rsidRPr="00FF0B9C">
        <w:rPr>
          <w:lang w:val="es-MX"/>
        </w:rPr>
        <w:tab/>
        <w:t xml:space="preserve">1.5.1 Tema principal del conjunto de datos espaciales o producto: 11. </w:t>
      </w:r>
      <w:r w:rsidRPr="00B84C9E">
        <w:rPr>
          <w:lang w:val="es-MX"/>
        </w:rPr>
        <w:t>Localización: Información posicional y servicios.</w:t>
      </w:r>
    </w:p>
    <w:p w14:paraId="0000000E" w14:textId="77777777" w:rsidR="000F49FC" w:rsidRPr="00B84C9E" w:rsidRDefault="00FF0B9C">
      <w:pPr>
        <w:spacing w:before="240" w:after="240"/>
        <w:rPr>
          <w:lang w:val="es-MX"/>
        </w:rPr>
      </w:pPr>
      <w:r w:rsidRPr="00B84C9E">
        <w:rPr>
          <w:lang w:val="es-MX"/>
        </w:rPr>
        <w:t xml:space="preserve"> </w:t>
      </w:r>
    </w:p>
    <w:p w14:paraId="0000000F" w14:textId="77777777" w:rsidR="000F49FC" w:rsidRPr="00FF0B9C" w:rsidRDefault="00FF0B9C">
      <w:pPr>
        <w:spacing w:before="240" w:after="240"/>
        <w:rPr>
          <w:lang w:val="es-MX"/>
        </w:rPr>
      </w:pPr>
      <w:r w:rsidRPr="00B84C9E">
        <w:rPr>
          <w:lang w:val="es-MX"/>
        </w:rPr>
        <w:t xml:space="preserve"> </w:t>
      </w:r>
      <w:r w:rsidRPr="00B84C9E">
        <w:rPr>
          <w:lang w:val="es-MX"/>
        </w:rPr>
        <w:tab/>
      </w:r>
      <w:r w:rsidRPr="00FF0B9C">
        <w:rPr>
          <w:lang w:val="es-MX"/>
        </w:rPr>
        <w:t>1.5.2 Grupo de datos del conjunto de datos espaciales o producto: 6. Grupo de datos de límites costeros, internacionales, estatales y municipales: Subdivisión de la Infraestructura de Datos Espaciales de México que representa las fronteras de los espacios territoriales contenedores de datos e información.</w:t>
      </w:r>
    </w:p>
    <w:p w14:paraId="00000010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011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>1.6 Palabra clave: Estimación</w:t>
      </w:r>
    </w:p>
    <w:p w14:paraId="00000012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013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lastRenderedPageBreak/>
        <w:t>1.7 Tipo: 5. Tema: La palabra clave que identifica un tema o materia particular.</w:t>
      </w:r>
    </w:p>
    <w:p w14:paraId="00000014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015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>1.6 Palabra clave: uso del suelo</w:t>
      </w:r>
    </w:p>
    <w:p w14:paraId="00000016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017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>1.7 Tipo: 5. Tema: La palabra clave que identifica un tema o materia particular.</w:t>
      </w:r>
    </w:p>
    <w:p w14:paraId="00000018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019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>1.6 Palabra clave: planeación urbana</w:t>
      </w:r>
    </w:p>
    <w:p w14:paraId="0000001A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01B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>1.7 Tipo: 1. Tema: La palabra clave identifica una rama de la enseñanza o aprendizaje especializado.</w:t>
      </w:r>
    </w:p>
    <w:p w14:paraId="0000001C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01D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>1.6 Palabra clave: datos abiertos</w:t>
      </w:r>
    </w:p>
    <w:p w14:paraId="0000001E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01F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>1.7 Tipo: 5. Tema: La palabra clave que identifica un tema o materia particular.</w:t>
      </w:r>
    </w:p>
    <w:p w14:paraId="00000020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021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>1.6 Palabra clave: México</w:t>
      </w:r>
    </w:p>
    <w:p w14:paraId="00000022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023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>1.7 Tipo: 5. Tema: La palabra clave que identifica un tema o materia particular.</w:t>
      </w:r>
    </w:p>
    <w:p w14:paraId="00000024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025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>1.10 Forma de presentación de los datos espaciales:   5. Mapa digital: Mapa representado en formato raster o vector.</w:t>
      </w:r>
    </w:p>
    <w:p w14:paraId="00000026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027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>1.11 Enlace en línea:</w:t>
      </w:r>
    </w:p>
    <w:p w14:paraId="00000028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029" w14:textId="00B149DF" w:rsidR="000F49FC" w:rsidRPr="00B84C9E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  <w:r w:rsidRPr="00FF0B9C">
        <w:rPr>
          <w:lang w:val="es-MX"/>
        </w:rPr>
        <w:tab/>
        <w:t>1.11.1 URL del recurso: https://zenodo.org/record/</w:t>
      </w:r>
      <w:r w:rsidR="00B84C9E">
        <w:rPr>
          <w:lang w:val="es-MX"/>
        </w:rPr>
        <w:t>7626565</w:t>
      </w:r>
    </w:p>
    <w:p w14:paraId="0000002A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lastRenderedPageBreak/>
        <w:t xml:space="preserve"> </w:t>
      </w:r>
    </w:p>
    <w:p w14:paraId="0000002B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  <w:r w:rsidRPr="00FF0B9C">
        <w:rPr>
          <w:lang w:val="es-MX"/>
        </w:rPr>
        <w:tab/>
        <w:t>1.11.2 Descripción del acceso al recurso: Página web que permite distribuir datos abiertos con DOI.</w:t>
      </w:r>
    </w:p>
    <w:p w14:paraId="0000002C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02D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>1.12 Frecuencia de mantenimiento y actualización:   9. No programado: La actualización de los datos no está planeada.</w:t>
      </w:r>
    </w:p>
    <w:p w14:paraId="0000002E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02F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>1.13 Conjunto de caracteres:   4. Utf8: Formato de Transferencia UCS de tamaño variable de 8-bit, basado en ISO/IEC 10646.</w:t>
      </w:r>
    </w:p>
    <w:p w14:paraId="00000030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031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>1.14 Nombre del archivo gráfico: No aplica</w:t>
      </w:r>
    </w:p>
    <w:p w14:paraId="00000032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033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>1.15 Uso específico: Insumo base en procesos de planeación urbana, con posibilidades de aplicación en estudios espacio-temporales comparativos.</w:t>
      </w:r>
    </w:p>
    <w:p w14:paraId="00000034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035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>SECCIÓN 2. Fechas relacionadas con el conjunto de datos espaciales o producto:</w:t>
      </w:r>
    </w:p>
    <w:p w14:paraId="00000036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037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>2.1 Fechas y eventos:</w:t>
      </w:r>
    </w:p>
    <w:p w14:paraId="00000038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039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  <w:r w:rsidRPr="00FF0B9C">
        <w:rPr>
          <w:lang w:val="es-MX"/>
        </w:rPr>
        <w:tab/>
        <w:t>2.1.1 Fecha de referencia del conjunto de datos espaciales o producto: 2022-11-15</w:t>
      </w:r>
    </w:p>
    <w:p w14:paraId="0000003A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03B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  <w:r w:rsidRPr="00FF0B9C">
        <w:rPr>
          <w:lang w:val="es-MX"/>
        </w:rPr>
        <w:tab/>
        <w:t>2.1.2 Tipo de fecha: 1. Creación: Indicador de la fecha que especifica cuando fue creado el recurso.</w:t>
      </w:r>
    </w:p>
    <w:p w14:paraId="0000003C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03D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>2.2 Fechas de los insumos tomados para la elaboración del producto o conjunto de datos espaciales:</w:t>
      </w:r>
    </w:p>
    <w:p w14:paraId="0000003E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03F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lastRenderedPageBreak/>
        <w:t xml:space="preserve"> </w:t>
      </w:r>
      <w:r w:rsidRPr="00FF0B9C">
        <w:rPr>
          <w:lang w:val="es-MX"/>
        </w:rPr>
        <w:tab/>
        <w:t>2.2.1 Fecha de creación de los insumos: 2020-11-30</w:t>
      </w:r>
    </w:p>
    <w:p w14:paraId="00000040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041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  <w:r w:rsidRPr="00FF0B9C">
        <w:rPr>
          <w:lang w:val="es-MX"/>
        </w:rPr>
        <w:tab/>
        <w:t xml:space="preserve">2.2.2 Fecha de inicio de verificación de campo:  </w:t>
      </w:r>
    </w:p>
    <w:p w14:paraId="00000042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043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  <w:r w:rsidRPr="00FF0B9C">
        <w:rPr>
          <w:lang w:val="es-MX"/>
        </w:rPr>
        <w:tab/>
        <w:t>2.2.3 Fecha final de verificación de campo:</w:t>
      </w:r>
    </w:p>
    <w:p w14:paraId="00000044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045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  <w:r w:rsidRPr="00FF0B9C">
        <w:rPr>
          <w:lang w:val="es-MX"/>
        </w:rPr>
        <w:tab/>
        <w:t>2.2.4 Nombre del insumo: Marco Geoestadístico Integrado, diciembre 2020.</w:t>
      </w:r>
    </w:p>
    <w:p w14:paraId="00000046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047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>SECCIÓN 3. Unidad del estado responsable del conjunto de datos espaciales o producto:</w:t>
      </w:r>
    </w:p>
    <w:p w14:paraId="00000048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049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3.1 Nombre de la persona de contacto: Dr. Jorge Alberto Montejano Escamilla. </w:t>
      </w:r>
    </w:p>
    <w:p w14:paraId="0000004A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04B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>3.2 Nombre de la organización: Centro de Investigación en Ciencias de Información Geoespacial, A.C.</w:t>
      </w:r>
    </w:p>
    <w:p w14:paraId="0000004C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04D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>3.3 Puesto del contacto: Investigador Titular C</w:t>
      </w:r>
    </w:p>
    <w:p w14:paraId="0000004E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04F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>3.4 Teléfono: 5526152508.</w:t>
      </w:r>
    </w:p>
    <w:p w14:paraId="00000050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051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>3.5 Fax:</w:t>
      </w:r>
    </w:p>
    <w:p w14:paraId="00000052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053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>3.6 Dirección: Contoy 137, Lomas de Padierna, Tlalpan, 14240 Ciudad de México, CDMX.</w:t>
      </w:r>
    </w:p>
    <w:p w14:paraId="00000054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055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>3.7 Ciudad: Ciudad de México.</w:t>
      </w:r>
    </w:p>
    <w:p w14:paraId="00000056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057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lastRenderedPageBreak/>
        <w:t>3.8 Área administrativa: Ciudad de México.</w:t>
      </w:r>
    </w:p>
    <w:p w14:paraId="00000058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059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>3.9 Código postal: 14240.</w:t>
      </w:r>
    </w:p>
    <w:p w14:paraId="0000005A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05B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>3.10 País: México.</w:t>
      </w:r>
    </w:p>
    <w:p w14:paraId="0000005C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05D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>3.11 Dirección de correo electrónico del contacto: jmontejano@centrogeo.edu.mx</w:t>
      </w:r>
    </w:p>
    <w:p w14:paraId="0000005E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05F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>3.12 Enlace en línea (dirección de Internet de referencia): https://www.centrogeo.org.mx</w:t>
      </w:r>
    </w:p>
    <w:p w14:paraId="00000060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061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>3.13 Rol:   8. Investigador principal: Parte clave responsable de reunir información y conducir la</w:t>
      </w:r>
    </w:p>
    <w:p w14:paraId="00000062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>investigación.</w:t>
      </w:r>
    </w:p>
    <w:p w14:paraId="00000063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064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>SECCIÓN 4. Localización geográfica del conjunto de datos espaciales o producto:</w:t>
      </w:r>
    </w:p>
    <w:p w14:paraId="00000065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066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>4.1 Localización geográfica del conjunto de datos espaciales o producto:</w:t>
      </w:r>
    </w:p>
    <w:p w14:paraId="00000067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068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  <w:r w:rsidRPr="00FF0B9C">
        <w:rPr>
          <w:lang w:val="es-MX"/>
        </w:rPr>
        <w:tab/>
        <w:t>4.1.1 Coordenada límite al oeste: -118.365</w:t>
      </w:r>
    </w:p>
    <w:p w14:paraId="00000069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06A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  <w:r w:rsidRPr="00FF0B9C">
        <w:rPr>
          <w:lang w:val="es-MX"/>
        </w:rPr>
        <w:tab/>
        <w:t>4.1.2 Coordenada límite al este: -86.710</w:t>
      </w:r>
    </w:p>
    <w:p w14:paraId="0000006B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06C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  <w:r w:rsidRPr="00FF0B9C">
        <w:rPr>
          <w:lang w:val="es-MX"/>
        </w:rPr>
        <w:tab/>
        <w:t>4.1.3 Coordenada límite al sur: 14.532</w:t>
      </w:r>
    </w:p>
    <w:p w14:paraId="0000006D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06E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  <w:r w:rsidRPr="00FF0B9C">
        <w:rPr>
          <w:lang w:val="es-MX"/>
        </w:rPr>
        <w:tab/>
        <w:t>4.1.4 Coordenada límite al norte: 32.718</w:t>
      </w:r>
    </w:p>
    <w:p w14:paraId="0000006F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lastRenderedPageBreak/>
        <w:t xml:space="preserve"> </w:t>
      </w:r>
    </w:p>
    <w:p w14:paraId="00000070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>4.2 Tipo de representación espacial: 1. Vector: Los datos vectoriales se utilizan para representar datos espaciales.</w:t>
      </w:r>
    </w:p>
    <w:p w14:paraId="00000071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072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>SECCIÓN 5. Sistema de referencia:</w:t>
      </w:r>
    </w:p>
    <w:p w14:paraId="00000073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074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>5.1 Sistema de Referencia Horizontal:</w:t>
      </w:r>
    </w:p>
    <w:p w14:paraId="00000075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076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  <w:r w:rsidRPr="00FF0B9C">
        <w:rPr>
          <w:lang w:val="es-MX"/>
        </w:rPr>
        <w:tab/>
        <w:t>5.1.1 Coordenadas Geográficas:</w:t>
      </w:r>
    </w:p>
    <w:p w14:paraId="00000077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078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     </w:t>
      </w:r>
      <w:r w:rsidRPr="00FF0B9C">
        <w:rPr>
          <w:lang w:val="es-MX"/>
        </w:rPr>
        <w:tab/>
        <w:t>5.1.1.1 Resolución de latitud:</w:t>
      </w:r>
    </w:p>
    <w:p w14:paraId="00000079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07A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     </w:t>
      </w:r>
      <w:r w:rsidRPr="00FF0B9C">
        <w:rPr>
          <w:lang w:val="es-MX"/>
        </w:rPr>
        <w:tab/>
        <w:t>5.1.1.2 Resolución de longitud:</w:t>
      </w:r>
    </w:p>
    <w:p w14:paraId="0000007B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07C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     </w:t>
      </w:r>
      <w:r w:rsidRPr="00FF0B9C">
        <w:rPr>
          <w:lang w:val="es-MX"/>
        </w:rPr>
        <w:tab/>
        <w:t>5.1.1.3 Unidades de coordenadas geográficas:</w:t>
      </w:r>
    </w:p>
    <w:p w14:paraId="0000007D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07E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  <w:r w:rsidRPr="00FF0B9C">
        <w:rPr>
          <w:lang w:val="es-MX"/>
        </w:rPr>
        <w:tab/>
        <w:t>5.1.2 Coordenadas Planas:</w:t>
      </w:r>
    </w:p>
    <w:p w14:paraId="0000007F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080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     </w:t>
      </w:r>
      <w:r w:rsidRPr="00FF0B9C">
        <w:rPr>
          <w:lang w:val="es-MX"/>
        </w:rPr>
        <w:tab/>
        <w:t>5.1.2.1 Proyección Cartográfica:</w:t>
      </w:r>
    </w:p>
    <w:p w14:paraId="00000081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082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          </w:t>
      </w:r>
      <w:r w:rsidRPr="00FF0B9C">
        <w:rPr>
          <w:lang w:val="es-MX"/>
        </w:rPr>
        <w:tab/>
        <w:t>5.1.2.1.1 Cónica Conforme de Lambert:</w:t>
      </w:r>
    </w:p>
    <w:p w14:paraId="00000083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084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               </w:t>
      </w:r>
      <w:r w:rsidRPr="00FF0B9C">
        <w:rPr>
          <w:lang w:val="es-MX"/>
        </w:rPr>
        <w:tab/>
        <w:t>5.1.2.1.1.1 Paralelo estándar: 17.5</w:t>
      </w:r>
    </w:p>
    <w:p w14:paraId="00000085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086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        </w:t>
      </w:r>
      <w:r w:rsidRPr="00FF0B9C">
        <w:rPr>
          <w:lang w:val="es-MX"/>
        </w:rPr>
        <w:tab/>
        <w:t xml:space="preserve">       5.1.2.1.1.1 Paralelo estándar: 29.5</w:t>
      </w:r>
    </w:p>
    <w:p w14:paraId="00000087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lastRenderedPageBreak/>
        <w:t xml:space="preserve"> </w:t>
      </w:r>
    </w:p>
    <w:p w14:paraId="00000088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               </w:t>
      </w:r>
      <w:r w:rsidRPr="00FF0B9C">
        <w:rPr>
          <w:lang w:val="es-MX"/>
        </w:rPr>
        <w:tab/>
        <w:t>5.1.2.1.1.2 Longitud del meridiano central: -102.0</w:t>
      </w:r>
    </w:p>
    <w:p w14:paraId="00000089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08A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               </w:t>
      </w:r>
      <w:r w:rsidRPr="00FF0B9C">
        <w:rPr>
          <w:lang w:val="es-MX"/>
        </w:rPr>
        <w:tab/>
        <w:t>5.1.2.1.1.3 Latitud del origen de proyección: 12.0</w:t>
      </w:r>
    </w:p>
    <w:p w14:paraId="0000008B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08C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               </w:t>
      </w:r>
      <w:r w:rsidRPr="00FF0B9C">
        <w:rPr>
          <w:lang w:val="es-MX"/>
        </w:rPr>
        <w:tab/>
        <w:t>5.1.2.1.1.4 Falso este: 2500000.0</w:t>
      </w:r>
    </w:p>
    <w:p w14:paraId="0000008D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08E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        </w:t>
      </w:r>
      <w:r w:rsidRPr="00FF0B9C">
        <w:rPr>
          <w:lang w:val="es-MX"/>
        </w:rPr>
        <w:tab/>
        <w:t xml:space="preserve">       5.1.2.1.1.5 Falso norte: 0.0</w:t>
      </w:r>
    </w:p>
    <w:p w14:paraId="0000008F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090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          </w:t>
      </w:r>
      <w:r w:rsidRPr="00FF0B9C">
        <w:rPr>
          <w:lang w:val="es-MX"/>
        </w:rPr>
        <w:tab/>
        <w:t>5.1.2.1.2 Transversa de Mercator:</w:t>
      </w:r>
    </w:p>
    <w:p w14:paraId="00000091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092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               </w:t>
      </w:r>
      <w:r w:rsidRPr="00FF0B9C">
        <w:rPr>
          <w:lang w:val="es-MX"/>
        </w:rPr>
        <w:tab/>
        <w:t xml:space="preserve">5.1.2.1.2.1 Factor de escala en el meridiano central: </w:t>
      </w:r>
    </w:p>
    <w:p w14:paraId="00000093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094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               </w:t>
      </w:r>
      <w:r w:rsidRPr="00FF0B9C">
        <w:rPr>
          <w:lang w:val="es-MX"/>
        </w:rPr>
        <w:tab/>
        <w:t xml:space="preserve">5.1.2.1.2.2 Longitud del meridiano central: </w:t>
      </w:r>
    </w:p>
    <w:p w14:paraId="00000095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096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               </w:t>
      </w:r>
      <w:r w:rsidRPr="00FF0B9C">
        <w:rPr>
          <w:lang w:val="es-MX"/>
        </w:rPr>
        <w:tab/>
        <w:t xml:space="preserve">5.1.2.1.2.3 Latitud del origen de proyección: </w:t>
      </w:r>
    </w:p>
    <w:p w14:paraId="00000097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098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               </w:t>
      </w:r>
      <w:r w:rsidRPr="00FF0B9C">
        <w:rPr>
          <w:lang w:val="es-MX"/>
        </w:rPr>
        <w:tab/>
        <w:t xml:space="preserve">5.1.2.1.2.4 Falso este: </w:t>
      </w:r>
    </w:p>
    <w:p w14:paraId="00000099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09A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               </w:t>
      </w:r>
      <w:r w:rsidRPr="00FF0B9C">
        <w:rPr>
          <w:lang w:val="es-MX"/>
        </w:rPr>
        <w:tab/>
        <w:t xml:space="preserve">5.1.2.1.2.5 Falso norte: </w:t>
      </w:r>
    </w:p>
    <w:p w14:paraId="0000009B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09C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          </w:t>
      </w:r>
      <w:r w:rsidRPr="00FF0B9C">
        <w:rPr>
          <w:lang w:val="es-MX"/>
        </w:rPr>
        <w:tab/>
        <w:t>5.1.2.1.3 Mercator:</w:t>
      </w:r>
    </w:p>
    <w:p w14:paraId="0000009D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09E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               </w:t>
      </w:r>
      <w:r w:rsidRPr="00FF0B9C">
        <w:rPr>
          <w:lang w:val="es-MX"/>
        </w:rPr>
        <w:tab/>
        <w:t xml:space="preserve">5.1.2.1.3.1 Paralelo estándar: </w:t>
      </w:r>
    </w:p>
    <w:p w14:paraId="0000009F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lastRenderedPageBreak/>
        <w:t xml:space="preserve"> </w:t>
      </w:r>
    </w:p>
    <w:p w14:paraId="000000A0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                   5.1.2.1.3.2 Factor de escala en el ecuador: </w:t>
      </w:r>
    </w:p>
    <w:p w14:paraId="000000A1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0A2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               </w:t>
      </w:r>
      <w:r w:rsidRPr="00FF0B9C">
        <w:rPr>
          <w:lang w:val="es-MX"/>
        </w:rPr>
        <w:tab/>
        <w:t xml:space="preserve">5.1.2.1.3.3 Longitud del meridiano central: </w:t>
      </w:r>
    </w:p>
    <w:p w14:paraId="000000A3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0A4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               </w:t>
      </w:r>
      <w:r w:rsidRPr="00FF0B9C">
        <w:rPr>
          <w:lang w:val="es-MX"/>
        </w:rPr>
        <w:tab/>
        <w:t xml:space="preserve">5.1.2.1.3.4 Falso este: </w:t>
      </w:r>
    </w:p>
    <w:p w14:paraId="000000A5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0A6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               </w:t>
      </w:r>
      <w:r w:rsidRPr="00FF0B9C">
        <w:rPr>
          <w:lang w:val="es-MX"/>
        </w:rPr>
        <w:tab/>
        <w:t xml:space="preserve">5.1.2.1.3.5 Falso norte: </w:t>
      </w:r>
    </w:p>
    <w:p w14:paraId="000000A7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0A8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          </w:t>
      </w:r>
      <w:r w:rsidRPr="00FF0B9C">
        <w:rPr>
          <w:lang w:val="es-MX"/>
        </w:rPr>
        <w:tab/>
        <w:t>5.1.2.1.4 Transversa Modificada Ejidal:</w:t>
      </w:r>
    </w:p>
    <w:p w14:paraId="000000A9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0AA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               </w:t>
      </w:r>
      <w:r w:rsidRPr="00FF0B9C">
        <w:rPr>
          <w:lang w:val="es-MX"/>
        </w:rPr>
        <w:tab/>
        <w:t xml:space="preserve">5.1.2.1.4.1 Factor de escala en el meridiano central: </w:t>
      </w:r>
    </w:p>
    <w:p w14:paraId="000000AB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0AC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               </w:t>
      </w:r>
      <w:r w:rsidRPr="00FF0B9C">
        <w:rPr>
          <w:lang w:val="es-MX"/>
        </w:rPr>
        <w:tab/>
        <w:t xml:space="preserve">5.1.2.1.4.2 Longitud del meridiano central: </w:t>
      </w:r>
    </w:p>
    <w:p w14:paraId="000000AD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0AE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               </w:t>
      </w:r>
      <w:r w:rsidRPr="00FF0B9C">
        <w:rPr>
          <w:lang w:val="es-MX"/>
        </w:rPr>
        <w:tab/>
        <w:t xml:space="preserve">5.1.2.1.4.3 Latitud del origen de proyección: </w:t>
      </w:r>
    </w:p>
    <w:p w14:paraId="000000AF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0B0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               </w:t>
      </w:r>
      <w:r w:rsidRPr="00FF0B9C">
        <w:rPr>
          <w:lang w:val="es-MX"/>
        </w:rPr>
        <w:tab/>
        <w:t xml:space="preserve">5.1.2.1.4.4 Falso este: </w:t>
      </w:r>
    </w:p>
    <w:p w14:paraId="000000B1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0B2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               </w:t>
      </w:r>
      <w:r w:rsidRPr="00FF0B9C">
        <w:rPr>
          <w:lang w:val="es-MX"/>
        </w:rPr>
        <w:tab/>
        <w:t xml:space="preserve">5.1.2.1.4.5 Falso norte: </w:t>
      </w:r>
    </w:p>
    <w:p w14:paraId="000000B3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0B4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          </w:t>
      </w:r>
      <w:r w:rsidRPr="00FF0B9C">
        <w:rPr>
          <w:lang w:val="es-MX"/>
        </w:rPr>
        <w:tab/>
        <w:t>5.1.2.1.5 Definición de otra proyección:</w:t>
      </w:r>
    </w:p>
    <w:p w14:paraId="000000B5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0B6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     </w:t>
      </w:r>
      <w:r w:rsidRPr="00FF0B9C">
        <w:rPr>
          <w:lang w:val="es-MX"/>
        </w:rPr>
        <w:tab/>
        <w:t>5.1.2.2 Sistema de Coordenadas de Cuadrícula:</w:t>
      </w:r>
    </w:p>
    <w:p w14:paraId="000000B7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lastRenderedPageBreak/>
        <w:t xml:space="preserve"> </w:t>
      </w:r>
    </w:p>
    <w:p w14:paraId="000000B8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          </w:t>
      </w:r>
      <w:r w:rsidRPr="00FF0B9C">
        <w:rPr>
          <w:lang w:val="es-MX"/>
        </w:rPr>
        <w:tab/>
        <w:t>5.1.2.2.1 Universal Transversa de Mercator:</w:t>
      </w:r>
    </w:p>
    <w:p w14:paraId="000000B9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0BA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               </w:t>
      </w:r>
      <w:r w:rsidRPr="00FF0B9C">
        <w:rPr>
          <w:lang w:val="es-MX"/>
        </w:rPr>
        <w:tab/>
        <w:t>5.1.2.2.1.1 Número de zona UTM:</w:t>
      </w:r>
    </w:p>
    <w:p w14:paraId="000000BB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0BC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               </w:t>
      </w:r>
      <w:r w:rsidRPr="00FF0B9C">
        <w:rPr>
          <w:lang w:val="es-MX"/>
        </w:rPr>
        <w:tab/>
        <w:t>5.1.2.2.1.2 Factor de escala en el meridiano central:</w:t>
      </w:r>
    </w:p>
    <w:p w14:paraId="000000BD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0BE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               </w:t>
      </w:r>
      <w:r w:rsidRPr="00FF0B9C">
        <w:rPr>
          <w:lang w:val="es-MX"/>
        </w:rPr>
        <w:tab/>
        <w:t>5.1.2.2.1.3 Longitud del meridiano central:</w:t>
      </w:r>
    </w:p>
    <w:p w14:paraId="000000BF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0C0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               </w:t>
      </w:r>
      <w:r w:rsidRPr="00FF0B9C">
        <w:rPr>
          <w:lang w:val="es-MX"/>
        </w:rPr>
        <w:tab/>
        <w:t>5.1.2.2.1.4 Latitud del origen de proyección:</w:t>
      </w:r>
    </w:p>
    <w:p w14:paraId="000000C1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0C2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               </w:t>
      </w:r>
      <w:r w:rsidRPr="00FF0B9C">
        <w:rPr>
          <w:lang w:val="es-MX"/>
        </w:rPr>
        <w:tab/>
        <w:t>5.1.2.2.1.5 Falso este:</w:t>
      </w:r>
    </w:p>
    <w:p w14:paraId="000000C3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0C4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               </w:t>
      </w:r>
      <w:r w:rsidRPr="00FF0B9C">
        <w:rPr>
          <w:lang w:val="es-MX"/>
        </w:rPr>
        <w:tab/>
        <w:t>5.1.2.2.1.6 Falso norte:</w:t>
      </w:r>
    </w:p>
    <w:p w14:paraId="000000C5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0C6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     </w:t>
      </w:r>
      <w:r w:rsidRPr="00FF0B9C">
        <w:rPr>
          <w:lang w:val="es-MX"/>
        </w:rPr>
        <w:tab/>
        <w:t>5.1.2.3 Plana Local:</w:t>
      </w:r>
    </w:p>
    <w:p w14:paraId="000000C7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0C8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          </w:t>
      </w:r>
      <w:r w:rsidRPr="00FF0B9C">
        <w:rPr>
          <w:lang w:val="es-MX"/>
        </w:rPr>
        <w:tab/>
        <w:t>5.1.2.3.1 Descripción de la Plana Local:</w:t>
      </w:r>
    </w:p>
    <w:p w14:paraId="000000C9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0CA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          </w:t>
      </w:r>
      <w:r w:rsidRPr="00FF0B9C">
        <w:rPr>
          <w:lang w:val="es-MX"/>
        </w:rPr>
        <w:tab/>
        <w:t>5.1.2.3.2 Información de Georreferencia de la Plana Local:</w:t>
      </w:r>
    </w:p>
    <w:p w14:paraId="000000CB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0CC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     </w:t>
      </w:r>
      <w:r w:rsidRPr="00FF0B9C">
        <w:rPr>
          <w:lang w:val="es-MX"/>
        </w:rPr>
        <w:tab/>
        <w:t>5.1.2.4 Información de coordenadas planas:</w:t>
      </w:r>
    </w:p>
    <w:p w14:paraId="000000CD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0CE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          </w:t>
      </w:r>
      <w:r w:rsidRPr="00FF0B9C">
        <w:rPr>
          <w:lang w:val="es-MX"/>
        </w:rPr>
        <w:tab/>
        <w:t>5.1.2.4.1 Método codificado de coordenada plana: Par coordenado.</w:t>
      </w:r>
    </w:p>
    <w:p w14:paraId="000000CF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lastRenderedPageBreak/>
        <w:t xml:space="preserve"> </w:t>
      </w:r>
    </w:p>
    <w:p w14:paraId="000000D0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          </w:t>
      </w:r>
      <w:r w:rsidRPr="00FF0B9C">
        <w:rPr>
          <w:lang w:val="es-MX"/>
        </w:rPr>
        <w:tab/>
        <w:t>5.1.2.4.2 Representación de coordenadas:</w:t>
      </w:r>
    </w:p>
    <w:p w14:paraId="000000D1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0D2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               </w:t>
      </w:r>
      <w:r w:rsidRPr="00FF0B9C">
        <w:rPr>
          <w:lang w:val="es-MX"/>
        </w:rPr>
        <w:tab/>
        <w:t>5.1.2.4.2.1 Resolución de abscisa: 0.00000001</w:t>
      </w:r>
    </w:p>
    <w:p w14:paraId="000000D3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0D4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               </w:t>
      </w:r>
      <w:r w:rsidRPr="00FF0B9C">
        <w:rPr>
          <w:lang w:val="es-MX"/>
        </w:rPr>
        <w:tab/>
        <w:t>5.1.2.4.2.2 Resolución de ordenada: 0.00000001</w:t>
      </w:r>
    </w:p>
    <w:p w14:paraId="000000D5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0D6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          </w:t>
      </w:r>
      <w:r w:rsidRPr="00FF0B9C">
        <w:rPr>
          <w:lang w:val="es-MX"/>
        </w:rPr>
        <w:tab/>
        <w:t>5.1.2.4.3 Representación de distancia y rumbo:</w:t>
      </w:r>
    </w:p>
    <w:p w14:paraId="000000D7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0D8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               </w:t>
      </w:r>
      <w:r w:rsidRPr="00FF0B9C">
        <w:rPr>
          <w:lang w:val="es-MX"/>
        </w:rPr>
        <w:tab/>
        <w:t>5.1.2.4.3.1 Resolución de distancia:</w:t>
      </w:r>
    </w:p>
    <w:p w14:paraId="000000D9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0DA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               </w:t>
      </w:r>
      <w:r w:rsidRPr="00FF0B9C">
        <w:rPr>
          <w:lang w:val="es-MX"/>
        </w:rPr>
        <w:tab/>
        <w:t>5.1.2.4.3.2 Resolución de rumbo:</w:t>
      </w:r>
    </w:p>
    <w:p w14:paraId="000000DB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0DC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               </w:t>
      </w:r>
      <w:r w:rsidRPr="00FF0B9C">
        <w:rPr>
          <w:lang w:val="es-MX"/>
        </w:rPr>
        <w:tab/>
        <w:t>5.1.2.4.3.3 Unidades de rumbo:</w:t>
      </w:r>
    </w:p>
    <w:p w14:paraId="000000DD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0DE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               </w:t>
      </w:r>
      <w:r w:rsidRPr="00FF0B9C">
        <w:rPr>
          <w:lang w:val="es-MX"/>
        </w:rPr>
        <w:tab/>
        <w:t>5.1.2.4.3.4 Dirección del rumbo de referencia:</w:t>
      </w:r>
    </w:p>
    <w:p w14:paraId="000000DF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0E0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               </w:t>
      </w:r>
      <w:r w:rsidRPr="00FF0B9C">
        <w:rPr>
          <w:lang w:val="es-MX"/>
        </w:rPr>
        <w:tab/>
        <w:t>5.1.2.4.3.5 Meridiano del rumbo de referencia:</w:t>
      </w:r>
    </w:p>
    <w:p w14:paraId="000000E1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0E2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              5.1.2.4.4 Unidades de distancia plana: Metros.</w:t>
      </w:r>
    </w:p>
    <w:p w14:paraId="000000E3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0E4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  <w:r w:rsidRPr="00FF0B9C">
        <w:rPr>
          <w:lang w:val="es-MX"/>
        </w:rPr>
        <w:tab/>
        <w:t>5.1.3 Coordenadas Locales:</w:t>
      </w:r>
    </w:p>
    <w:p w14:paraId="000000E5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0E6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     </w:t>
      </w:r>
      <w:r w:rsidRPr="00FF0B9C">
        <w:rPr>
          <w:lang w:val="es-MX"/>
        </w:rPr>
        <w:tab/>
        <w:t>5.1.3.1 Descripción Local:</w:t>
      </w:r>
    </w:p>
    <w:p w14:paraId="000000E7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lastRenderedPageBreak/>
        <w:t xml:space="preserve"> </w:t>
      </w:r>
    </w:p>
    <w:p w14:paraId="000000E8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     </w:t>
      </w:r>
      <w:r w:rsidRPr="00FF0B9C">
        <w:rPr>
          <w:lang w:val="es-MX"/>
        </w:rPr>
        <w:tab/>
        <w:t>5.1.3.2 Información de Georreferenciación Local:</w:t>
      </w:r>
    </w:p>
    <w:p w14:paraId="000000E9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0EA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  <w:r w:rsidRPr="00FF0B9C">
        <w:rPr>
          <w:lang w:val="es-MX"/>
        </w:rPr>
        <w:tab/>
        <w:t>5.1.4 Modelo geodésico:</w:t>
      </w:r>
    </w:p>
    <w:p w14:paraId="000000EB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0EC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>5.1.4.1 Nombre del datum horizontal: ITRF08 época 2010.0.</w:t>
      </w:r>
    </w:p>
    <w:p w14:paraId="000000ED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0EE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     </w:t>
      </w:r>
      <w:r w:rsidRPr="00FF0B9C">
        <w:rPr>
          <w:lang w:val="es-MX"/>
        </w:rPr>
        <w:tab/>
        <w:t>5.1.4.2 Nombre del elipsoide: Sistema Geodésico de Referencia de 1980 (GRS80).</w:t>
      </w:r>
    </w:p>
    <w:p w14:paraId="000000EF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0F0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     </w:t>
      </w:r>
      <w:r w:rsidRPr="00FF0B9C">
        <w:rPr>
          <w:lang w:val="es-MX"/>
        </w:rPr>
        <w:tab/>
        <w:t>5.1.4.3 Semieje mayor: 6378137.0</w:t>
      </w:r>
    </w:p>
    <w:p w14:paraId="000000F1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0F2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     </w:t>
      </w:r>
      <w:r w:rsidRPr="00FF0B9C">
        <w:rPr>
          <w:lang w:val="es-MX"/>
        </w:rPr>
        <w:tab/>
        <w:t>5.1.4.4 Factor de denominador de achatamiento: 298.2572221</w:t>
      </w:r>
    </w:p>
    <w:p w14:paraId="000000F3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0F4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>5.2 Sistema de Referencia Vertical:</w:t>
      </w:r>
    </w:p>
    <w:p w14:paraId="000000F5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0F6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  <w:r w:rsidRPr="00FF0B9C">
        <w:rPr>
          <w:lang w:val="es-MX"/>
        </w:rPr>
        <w:tab/>
        <w:t>5.2.1 Definición del sistema de altitud:</w:t>
      </w:r>
    </w:p>
    <w:p w14:paraId="000000F7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0F8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     </w:t>
      </w:r>
      <w:r w:rsidRPr="00FF0B9C">
        <w:rPr>
          <w:lang w:val="es-MX"/>
        </w:rPr>
        <w:tab/>
        <w:t>5.2.1.1 Nombre del datum de altitud:</w:t>
      </w:r>
    </w:p>
    <w:p w14:paraId="000000F9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0FA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     </w:t>
      </w:r>
      <w:r w:rsidRPr="00FF0B9C">
        <w:rPr>
          <w:lang w:val="es-MX"/>
        </w:rPr>
        <w:tab/>
        <w:t>5.2.1.2 Resolución de altitud:</w:t>
      </w:r>
    </w:p>
    <w:p w14:paraId="000000FB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0FC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     </w:t>
      </w:r>
      <w:r w:rsidRPr="00FF0B9C">
        <w:rPr>
          <w:lang w:val="es-MX"/>
        </w:rPr>
        <w:tab/>
        <w:t>5.2.1.3 Unidades de distancia de altitud:</w:t>
      </w:r>
    </w:p>
    <w:p w14:paraId="000000FD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0FE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     </w:t>
      </w:r>
      <w:r w:rsidRPr="00FF0B9C">
        <w:rPr>
          <w:lang w:val="es-MX"/>
        </w:rPr>
        <w:tab/>
        <w:t xml:space="preserve">5.2.1.4 Método codificado de altitud: </w:t>
      </w:r>
    </w:p>
    <w:p w14:paraId="000000FF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lastRenderedPageBreak/>
        <w:t xml:space="preserve"> </w:t>
      </w:r>
    </w:p>
    <w:p w14:paraId="00000100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  <w:r w:rsidRPr="00FF0B9C">
        <w:rPr>
          <w:lang w:val="es-MX"/>
        </w:rPr>
        <w:tab/>
        <w:t>5.2.2 Definición del sistema de profundidad:</w:t>
      </w:r>
    </w:p>
    <w:p w14:paraId="00000101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102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     </w:t>
      </w:r>
      <w:r w:rsidRPr="00FF0B9C">
        <w:rPr>
          <w:lang w:val="es-MX"/>
        </w:rPr>
        <w:tab/>
        <w:t>5.2.2.1 Nombre del datum de profundidad:</w:t>
      </w:r>
    </w:p>
    <w:p w14:paraId="00000103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104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     </w:t>
      </w:r>
      <w:r w:rsidRPr="00FF0B9C">
        <w:rPr>
          <w:lang w:val="es-MX"/>
        </w:rPr>
        <w:tab/>
        <w:t>5.2.2.2 Resolución de profundidad:</w:t>
      </w:r>
    </w:p>
    <w:p w14:paraId="00000105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106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     </w:t>
      </w:r>
      <w:r w:rsidRPr="00FF0B9C">
        <w:rPr>
          <w:lang w:val="es-MX"/>
        </w:rPr>
        <w:tab/>
        <w:t>5.2.2.3 Unidades de distancia de profundidad:</w:t>
      </w:r>
    </w:p>
    <w:p w14:paraId="00000107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108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     </w:t>
      </w:r>
      <w:r w:rsidRPr="00FF0B9C">
        <w:rPr>
          <w:lang w:val="es-MX"/>
        </w:rPr>
        <w:tab/>
        <w:t xml:space="preserve">5.2.2.4 Método codificado de profundidad: </w:t>
      </w:r>
    </w:p>
    <w:p w14:paraId="00000109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10A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10B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>SECCIÓN 6. Calidad de la información:</w:t>
      </w:r>
    </w:p>
    <w:p w14:paraId="0000010C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10D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>6.1 Alcance o ámbito:</w:t>
      </w:r>
    </w:p>
    <w:p w14:paraId="0000010E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10F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  <w:r w:rsidRPr="00FF0B9C">
        <w:rPr>
          <w:lang w:val="es-MX"/>
        </w:rPr>
        <w:tab/>
        <w:t>6.1.1 Nivel: 17. Producto: Información aplicada al producto.</w:t>
      </w:r>
    </w:p>
    <w:p w14:paraId="00000110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111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>6.2 Reporte:</w:t>
      </w:r>
    </w:p>
    <w:p w14:paraId="00000112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113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  <w:r w:rsidRPr="00FF0B9C">
        <w:rPr>
          <w:lang w:val="es-MX"/>
        </w:rPr>
        <w:tab/>
        <w:t>6.2.1 Completitud:</w:t>
      </w:r>
    </w:p>
    <w:p w14:paraId="00000114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115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     </w:t>
      </w:r>
      <w:r w:rsidRPr="00FF0B9C">
        <w:rPr>
          <w:lang w:val="es-MX"/>
        </w:rPr>
        <w:tab/>
        <w:t>6.2.1.1 Nombre del subcriterio de calidad evaluado:</w:t>
      </w:r>
    </w:p>
    <w:p w14:paraId="00000116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117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lastRenderedPageBreak/>
        <w:t xml:space="preserve">           </w:t>
      </w:r>
      <w:r w:rsidRPr="00FF0B9C">
        <w:rPr>
          <w:lang w:val="es-MX"/>
        </w:rPr>
        <w:tab/>
        <w:t>6.2.1.1.1 Nombre de la prueba:</w:t>
      </w:r>
    </w:p>
    <w:p w14:paraId="00000118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119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          </w:t>
      </w:r>
      <w:r w:rsidRPr="00FF0B9C">
        <w:rPr>
          <w:lang w:val="es-MX"/>
        </w:rPr>
        <w:tab/>
        <w:t>6.2.1.1.2 Descripción de la prueba:</w:t>
      </w:r>
    </w:p>
    <w:p w14:paraId="0000011A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11B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          </w:t>
      </w:r>
      <w:r w:rsidRPr="00FF0B9C">
        <w:rPr>
          <w:lang w:val="es-MX"/>
        </w:rPr>
        <w:tab/>
        <w:t>6.2.1.1.3 Resultado:</w:t>
      </w:r>
    </w:p>
    <w:p w14:paraId="0000011C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11D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               </w:t>
      </w:r>
      <w:r w:rsidRPr="00FF0B9C">
        <w:rPr>
          <w:lang w:val="es-MX"/>
        </w:rPr>
        <w:tab/>
        <w:t>6.2.1.1.3.1 Resultado cuantitativo:</w:t>
      </w:r>
    </w:p>
    <w:p w14:paraId="0000011E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11F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                    </w:t>
      </w:r>
      <w:r w:rsidRPr="00FF0B9C">
        <w:rPr>
          <w:lang w:val="es-MX"/>
        </w:rPr>
        <w:tab/>
        <w:t>6.2.1.1.3.1.1 Unidad de valor:</w:t>
      </w:r>
    </w:p>
    <w:p w14:paraId="00000120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121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                    </w:t>
      </w:r>
      <w:r w:rsidRPr="00FF0B9C">
        <w:rPr>
          <w:lang w:val="es-MX"/>
        </w:rPr>
        <w:tab/>
        <w:t>6.2.1.1.3.1.2 Valor:</w:t>
      </w:r>
    </w:p>
    <w:p w14:paraId="00000122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123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  <w:r w:rsidRPr="00FF0B9C">
        <w:rPr>
          <w:lang w:val="es-MX"/>
        </w:rPr>
        <w:tab/>
        <w:t>6.2.2 Consistencia lógica:</w:t>
      </w:r>
    </w:p>
    <w:p w14:paraId="00000124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125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     </w:t>
      </w:r>
      <w:r w:rsidRPr="00FF0B9C">
        <w:rPr>
          <w:lang w:val="es-MX"/>
        </w:rPr>
        <w:tab/>
        <w:t>6.2.2.1 Nombre del subcriterio de calidad evaluado:</w:t>
      </w:r>
    </w:p>
    <w:p w14:paraId="00000126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127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          </w:t>
      </w:r>
      <w:r w:rsidRPr="00FF0B9C">
        <w:rPr>
          <w:lang w:val="es-MX"/>
        </w:rPr>
        <w:tab/>
        <w:t>6.2.2.1.1 Nombre de la prueba:</w:t>
      </w:r>
    </w:p>
    <w:p w14:paraId="00000128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129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          </w:t>
      </w:r>
      <w:r w:rsidRPr="00FF0B9C">
        <w:rPr>
          <w:lang w:val="es-MX"/>
        </w:rPr>
        <w:tab/>
        <w:t>6.2.2.1.2 Descripción de la prueba:</w:t>
      </w:r>
    </w:p>
    <w:p w14:paraId="0000012A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12B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          </w:t>
      </w:r>
      <w:r w:rsidRPr="00FF0B9C">
        <w:rPr>
          <w:lang w:val="es-MX"/>
        </w:rPr>
        <w:tab/>
        <w:t>6.2.2.1.3 Resultado:</w:t>
      </w:r>
    </w:p>
    <w:p w14:paraId="0000012C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12D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               </w:t>
      </w:r>
      <w:r w:rsidRPr="00FF0B9C">
        <w:rPr>
          <w:lang w:val="es-MX"/>
        </w:rPr>
        <w:tab/>
        <w:t>6.2.2.1.3.1 Resultado cuantitativo:</w:t>
      </w:r>
    </w:p>
    <w:p w14:paraId="0000012E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12F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lastRenderedPageBreak/>
        <w:t xml:space="preserve">                     </w:t>
      </w:r>
      <w:r w:rsidRPr="00FF0B9C">
        <w:rPr>
          <w:lang w:val="es-MX"/>
        </w:rPr>
        <w:tab/>
        <w:t>6.2.2.1.3.1.1 Unidad de valor:</w:t>
      </w:r>
    </w:p>
    <w:p w14:paraId="00000130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131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                    </w:t>
      </w:r>
      <w:r w:rsidRPr="00FF0B9C">
        <w:rPr>
          <w:lang w:val="es-MX"/>
        </w:rPr>
        <w:tab/>
        <w:t>6.2.2.1.3.1.2 Valor:</w:t>
      </w:r>
    </w:p>
    <w:p w14:paraId="00000132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133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  <w:r w:rsidRPr="00FF0B9C">
        <w:rPr>
          <w:lang w:val="es-MX"/>
        </w:rPr>
        <w:tab/>
        <w:t>6.2.3 Exactitud posicional:</w:t>
      </w:r>
    </w:p>
    <w:p w14:paraId="00000134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135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     </w:t>
      </w:r>
      <w:r w:rsidRPr="00FF0B9C">
        <w:rPr>
          <w:lang w:val="es-MX"/>
        </w:rPr>
        <w:tab/>
        <w:t>6.2.3.1 Nombre del subcriterio de calidad evaluado:</w:t>
      </w:r>
    </w:p>
    <w:p w14:paraId="00000136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137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          </w:t>
      </w:r>
      <w:r w:rsidRPr="00FF0B9C">
        <w:rPr>
          <w:lang w:val="es-MX"/>
        </w:rPr>
        <w:tab/>
        <w:t>6.2.3.1.1 Nombre de la prueba:</w:t>
      </w:r>
    </w:p>
    <w:p w14:paraId="00000138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139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          </w:t>
      </w:r>
      <w:r w:rsidRPr="00FF0B9C">
        <w:rPr>
          <w:lang w:val="es-MX"/>
        </w:rPr>
        <w:tab/>
        <w:t>6.2.3.1.2 Descripción de la prueba:</w:t>
      </w:r>
    </w:p>
    <w:p w14:paraId="0000013A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13B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          </w:t>
      </w:r>
      <w:r w:rsidRPr="00FF0B9C">
        <w:rPr>
          <w:lang w:val="es-MX"/>
        </w:rPr>
        <w:tab/>
        <w:t>6.2.3.1.3 Resultado:</w:t>
      </w:r>
    </w:p>
    <w:p w14:paraId="0000013C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13D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               </w:t>
      </w:r>
      <w:r w:rsidRPr="00FF0B9C">
        <w:rPr>
          <w:lang w:val="es-MX"/>
        </w:rPr>
        <w:tab/>
        <w:t>6.2.3.1.3.1 Resultado cuantitativo:</w:t>
      </w:r>
    </w:p>
    <w:p w14:paraId="0000013E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13F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                    </w:t>
      </w:r>
      <w:r w:rsidRPr="00FF0B9C">
        <w:rPr>
          <w:lang w:val="es-MX"/>
        </w:rPr>
        <w:tab/>
        <w:t>6.2.3.1.3.1.1 Unidad de valor:</w:t>
      </w:r>
    </w:p>
    <w:p w14:paraId="00000140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141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                    </w:t>
      </w:r>
      <w:r w:rsidRPr="00FF0B9C">
        <w:rPr>
          <w:lang w:val="es-MX"/>
        </w:rPr>
        <w:tab/>
        <w:t>6.2.3.1.3.1.2 Valor:</w:t>
      </w:r>
    </w:p>
    <w:p w14:paraId="00000142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143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  <w:r w:rsidRPr="00FF0B9C">
        <w:rPr>
          <w:lang w:val="es-MX"/>
        </w:rPr>
        <w:tab/>
        <w:t>6.2.4 Exactitud temporal:</w:t>
      </w:r>
    </w:p>
    <w:p w14:paraId="00000144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145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     </w:t>
      </w:r>
      <w:r w:rsidRPr="00FF0B9C">
        <w:rPr>
          <w:lang w:val="es-MX"/>
        </w:rPr>
        <w:tab/>
        <w:t>6.2.4.1 Nombre del subcriterio de calidad evaluado:</w:t>
      </w:r>
    </w:p>
    <w:p w14:paraId="00000146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147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lastRenderedPageBreak/>
        <w:t xml:space="preserve">           </w:t>
      </w:r>
      <w:r w:rsidRPr="00FF0B9C">
        <w:rPr>
          <w:lang w:val="es-MX"/>
        </w:rPr>
        <w:tab/>
        <w:t>6.2.4.1.1 Nombre de la prueba:</w:t>
      </w:r>
    </w:p>
    <w:p w14:paraId="00000148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149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          </w:t>
      </w:r>
      <w:r w:rsidRPr="00FF0B9C">
        <w:rPr>
          <w:lang w:val="es-MX"/>
        </w:rPr>
        <w:tab/>
        <w:t>6.2.4.1.2 Descripción de la prueba:</w:t>
      </w:r>
    </w:p>
    <w:p w14:paraId="0000014A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14B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          </w:t>
      </w:r>
      <w:r w:rsidRPr="00FF0B9C">
        <w:rPr>
          <w:lang w:val="es-MX"/>
        </w:rPr>
        <w:tab/>
        <w:t>6.2.4.1.3 Resultado:</w:t>
      </w:r>
    </w:p>
    <w:p w14:paraId="0000014C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14D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               </w:t>
      </w:r>
      <w:r w:rsidRPr="00FF0B9C">
        <w:rPr>
          <w:lang w:val="es-MX"/>
        </w:rPr>
        <w:tab/>
        <w:t>6.2.4.1.3.1 Resultado cuantitativo:</w:t>
      </w:r>
    </w:p>
    <w:p w14:paraId="0000014E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14F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                    </w:t>
      </w:r>
      <w:r w:rsidRPr="00FF0B9C">
        <w:rPr>
          <w:lang w:val="es-MX"/>
        </w:rPr>
        <w:tab/>
        <w:t>6.2.4.1.3.1.1 Unidad de valor:</w:t>
      </w:r>
    </w:p>
    <w:p w14:paraId="00000150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151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 </w:t>
      </w:r>
      <w:r w:rsidRPr="00FF0B9C">
        <w:rPr>
          <w:lang w:val="es-MX"/>
        </w:rPr>
        <w:tab/>
        <w:t xml:space="preserve">                   6.2.4.1.3.1.2 Valor:</w:t>
      </w:r>
    </w:p>
    <w:p w14:paraId="00000152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153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  <w:r w:rsidRPr="00FF0B9C">
        <w:rPr>
          <w:lang w:val="es-MX"/>
        </w:rPr>
        <w:tab/>
        <w:t>6.2.5 Exactitud temática:</w:t>
      </w:r>
    </w:p>
    <w:p w14:paraId="00000154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155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     </w:t>
      </w:r>
      <w:r w:rsidRPr="00FF0B9C">
        <w:rPr>
          <w:lang w:val="es-MX"/>
        </w:rPr>
        <w:tab/>
        <w:t>6.2.5.1 Nombre del subcriterio de calidad evaluado:</w:t>
      </w:r>
    </w:p>
    <w:p w14:paraId="00000156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157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          </w:t>
      </w:r>
      <w:r w:rsidRPr="00FF0B9C">
        <w:rPr>
          <w:lang w:val="es-MX"/>
        </w:rPr>
        <w:tab/>
        <w:t>6.2.5.1.1 Nombre de la prueba:</w:t>
      </w:r>
    </w:p>
    <w:p w14:paraId="00000158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159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          </w:t>
      </w:r>
      <w:r w:rsidRPr="00FF0B9C">
        <w:rPr>
          <w:lang w:val="es-MX"/>
        </w:rPr>
        <w:tab/>
        <w:t>6.2.5.1.2 Descripción de la prueba:</w:t>
      </w:r>
    </w:p>
    <w:p w14:paraId="0000015A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15B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          </w:t>
      </w:r>
      <w:r w:rsidRPr="00FF0B9C">
        <w:rPr>
          <w:lang w:val="es-MX"/>
        </w:rPr>
        <w:tab/>
        <w:t>6.2.5.1.3 Resultado:</w:t>
      </w:r>
    </w:p>
    <w:p w14:paraId="0000015C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15D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               </w:t>
      </w:r>
      <w:r w:rsidRPr="00FF0B9C">
        <w:rPr>
          <w:lang w:val="es-MX"/>
        </w:rPr>
        <w:tab/>
        <w:t>6.2.5.1.3.1 Resultado cuantitativo:</w:t>
      </w:r>
    </w:p>
    <w:p w14:paraId="0000015E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15F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lastRenderedPageBreak/>
        <w:t xml:space="preserve">                     </w:t>
      </w:r>
      <w:r w:rsidRPr="00FF0B9C">
        <w:rPr>
          <w:lang w:val="es-MX"/>
        </w:rPr>
        <w:tab/>
        <w:t>6.2.5.1.3.1.1 Unidad de valor:</w:t>
      </w:r>
    </w:p>
    <w:p w14:paraId="00000160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161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                    </w:t>
      </w:r>
      <w:r w:rsidRPr="00FF0B9C">
        <w:rPr>
          <w:lang w:val="es-MX"/>
        </w:rPr>
        <w:tab/>
        <w:t>6.2.5.1.3.1.2 Valor:</w:t>
      </w:r>
    </w:p>
    <w:p w14:paraId="00000162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163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>6.3 Linaje:</w:t>
      </w:r>
    </w:p>
    <w:p w14:paraId="00000164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165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  <w:r w:rsidRPr="00FF0B9C">
        <w:rPr>
          <w:lang w:val="es-MX"/>
        </w:rPr>
        <w:tab/>
        <w:t>6.3.1 Enunciado: Se usan datos del Instituto Nacional de Estadística y Geografía (INEGI). El Marco Geoestadístico (MG) 2020 a nivel de manzanas a la que se refieren estos metadatos es el resultado de la integración de la capa geográfica obtenida del Servicios con Información complementaria de tipo Puntual (SIP) 2020 y el Directorio Estadístico Nacional de Unidades Económicas (DENUE) 2020. Las manzanas recibieron los datos del SIP y del DENUE para identificar la presencia de servicios, equipamientos y unidades económicas puntuales. El manejo de datos en la tabla de atributos no modifica la geometría de las manzanas censales.</w:t>
      </w:r>
    </w:p>
    <w:p w14:paraId="00000166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167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  <w:r w:rsidRPr="00FF0B9C">
        <w:rPr>
          <w:lang w:val="es-MX"/>
        </w:rPr>
        <w:tab/>
        <w:t>6.3.2 Pasos del proceso:</w:t>
      </w:r>
    </w:p>
    <w:p w14:paraId="00000168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169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     </w:t>
      </w:r>
      <w:r w:rsidRPr="00FF0B9C">
        <w:rPr>
          <w:lang w:val="es-MX"/>
        </w:rPr>
        <w:tab/>
        <w:t>6.3.2.1 Descripción: El método desarrollado para la estimación de los usos actuales del suelo, es de cobertura nacional y se expresa a través de las manzanas urbanas censales del año 2020. Particularmente, se utiliza el Marco Geoestadístico Nacional a nivel de manzana para la identificación del uso habitacional y la definición de la densidad. Para la identificación de los destinos del suelo (equipamiento, instalaciones diversas e infraestructura) se utilizan datos geográficos puntuales contenidos en el Sistema para la Consulta de Información Censal SCINCE (en particular del Sistema de Infraestructura Pública SIP) y se complementan con los puntos derivados del Directorio Estadístico Nacional de Unidades Económicas (DENUE). Las principales actividades económicas se localizan a partir del DENUE, y su tamaño se define a partir del personal ocupado. Esto hace posible identificar la mezcla de usos y calcular la densidad.</w:t>
      </w:r>
    </w:p>
    <w:p w14:paraId="0000016A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>Los usos del suelo se obtienen a partir de la combinación de datos presentes en cada manzana, cumpliendo con los siguientes criterios:</w:t>
      </w:r>
    </w:p>
    <w:p w14:paraId="0000016B" w14:textId="77777777" w:rsidR="000F49FC" w:rsidRPr="00FF0B9C" w:rsidRDefault="00FF0B9C">
      <w:pPr>
        <w:numPr>
          <w:ilvl w:val="0"/>
          <w:numId w:val="1"/>
        </w:numPr>
        <w:spacing w:before="240"/>
        <w:rPr>
          <w:lang w:val="es-MX"/>
        </w:rPr>
      </w:pPr>
      <w:r w:rsidRPr="00FF0B9C">
        <w:rPr>
          <w:lang w:val="es-MX"/>
        </w:rPr>
        <w:t>Las manzanas en las que no hay presencia de actividad económica (puntos DENUE) se consideran como habitacional.</w:t>
      </w:r>
    </w:p>
    <w:p w14:paraId="0000016C" w14:textId="77777777" w:rsidR="000F49FC" w:rsidRPr="00FF0B9C" w:rsidRDefault="00FF0B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s-MX"/>
        </w:rPr>
      </w:pPr>
      <w:r w:rsidRPr="00FF0B9C">
        <w:rPr>
          <w:lang w:val="es-MX"/>
        </w:rPr>
        <w:t>El grupo de manzanas con vivienda y con presencia considerable de Unidades Económicas (UE) se clasifican como habitacional mixto.</w:t>
      </w:r>
    </w:p>
    <w:p w14:paraId="0000016D" w14:textId="77777777" w:rsidR="000F49FC" w:rsidRPr="00FF0B9C" w:rsidRDefault="00FF0B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s-MX"/>
        </w:rPr>
      </w:pPr>
      <w:r w:rsidRPr="00FF0B9C">
        <w:rPr>
          <w:lang w:val="es-MX"/>
        </w:rPr>
        <w:lastRenderedPageBreak/>
        <w:t>Las manzanas con predominio de UE de gran tamaño (promedio superior a 50 personas ocupadas) se clasifican como comercio-servicios, industria y mixto especializado (este último, se expresa en manzanas que combinan usos predominantes diferentes al habitacional).</w:t>
      </w:r>
    </w:p>
    <w:p w14:paraId="0000016E" w14:textId="77777777" w:rsidR="000F49FC" w:rsidRPr="00FF0B9C" w:rsidRDefault="00FF0B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240"/>
        <w:rPr>
          <w:lang w:val="es-MX"/>
        </w:rPr>
      </w:pPr>
      <w:r w:rsidRPr="00FF0B9C">
        <w:rPr>
          <w:lang w:val="es-MX"/>
        </w:rPr>
        <w:t>Las manzanas con ausencia de vivienda se clasificaron como equipamiento, comercio, industria y área verde, con base en los datos puntuales del SIP.</w:t>
      </w:r>
    </w:p>
    <w:p w14:paraId="0000016F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>Para calcular la densidad en las categorías estimadas habitacional y habitacional mixto, se definieron y aplicaron los criterios:</w:t>
      </w:r>
    </w:p>
    <w:p w14:paraId="00000170" w14:textId="77777777" w:rsidR="000F49FC" w:rsidRPr="00FF0B9C" w:rsidRDefault="00FF0B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/>
        <w:rPr>
          <w:lang w:val="es-MX"/>
        </w:rPr>
      </w:pPr>
      <w:r w:rsidRPr="00FF0B9C">
        <w:rPr>
          <w:lang w:val="es-MX"/>
        </w:rPr>
        <w:t>Habitacional de alta densidad con más de 150 viv/ha.</w:t>
      </w:r>
    </w:p>
    <w:p w14:paraId="00000171" w14:textId="77777777" w:rsidR="000F49FC" w:rsidRPr="00FF0B9C" w:rsidRDefault="00FF0B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s-MX"/>
        </w:rPr>
      </w:pPr>
      <w:r w:rsidRPr="00FF0B9C">
        <w:rPr>
          <w:lang w:val="es-MX"/>
        </w:rPr>
        <w:t>Habitacional de media densidad entre 150 y más de 99 viv/ha.</w:t>
      </w:r>
    </w:p>
    <w:p w14:paraId="00000172" w14:textId="77777777" w:rsidR="000F49FC" w:rsidRPr="00FF0B9C" w:rsidRDefault="00FF0B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s-MX"/>
        </w:rPr>
      </w:pPr>
      <w:r w:rsidRPr="00FF0B9C">
        <w:rPr>
          <w:lang w:val="es-MX"/>
        </w:rPr>
        <w:t>Habitacional de baja densidad menor que 100 viv/ha.</w:t>
      </w:r>
    </w:p>
    <w:p w14:paraId="00000173" w14:textId="77777777" w:rsidR="000F49FC" w:rsidRPr="00FF0B9C" w:rsidRDefault="00FF0B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240"/>
        <w:rPr>
          <w:lang w:val="es-MX"/>
        </w:rPr>
      </w:pPr>
      <w:r w:rsidRPr="00FF0B9C">
        <w:rPr>
          <w:lang w:val="es-MX"/>
        </w:rPr>
        <w:t>Para el caso del habitacional mixto de alta densidad mayor a 2, y media de 1 hasta 2. Valores obtenidos del cociente del número de unidades económicas entre el número de viviendas por manzana.</w:t>
      </w:r>
    </w:p>
    <w:p w14:paraId="00000174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>Así, se obtienen las siguientes categorías de usos del suelo:</w:t>
      </w:r>
    </w:p>
    <w:p w14:paraId="00000175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>HABITACIONAL. Manzanas que no cuentan con UE ni equipamientos. Define la pureza del uso habitacional. Se establece como densidad alta a las que tienen una densidad mayor a 149 viviendas por hectárea; media va de 100 a 149, y la baja con menos de 100 viviendas por hectárea.</w:t>
      </w:r>
    </w:p>
    <w:p w14:paraId="00000176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>HABITACIONAL MIXTO. Este uso considera la mezcla habitacional con industria vecina, comercio y servicios. Para determinar la densidad, se utiliza la relación entre el número de unidades económicas y el de viviendas en la manzana. Densidad alta, manzanas con el doble de UE en relación con el número de viviendas y media a manzanas con cociente &lt; 2 y &gt; 1.</w:t>
      </w:r>
    </w:p>
    <w:p w14:paraId="00000177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>MIXTO ESPECIALIZADO. Manzanas que albergan una mezcla de uso industrial, comercio o servicios combinada con equipamiento público. Se define como especializado debido a que son regularmente UE con más de 50 personas ocupadas y tienen presencia de vivienda.</w:t>
      </w:r>
    </w:p>
    <w:p w14:paraId="00000178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>COMERCIO Y SERVICIOS. Son manzanas en las que solo alojan UE comerciales y de servicios y no cuentan con vivienda. Considera unidades económicas que cuentan con más de 50 personas ocupadas.</w:t>
      </w:r>
    </w:p>
    <w:p w14:paraId="00000179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>EQUIPAMIENTO. Esta categoría la conforman el conjunto de manzanas que tienen equipamiento público y, en algunos casos, están mezclados con UE de comercio y servicios. No considera la presencia de uso habitacional.</w:t>
      </w:r>
    </w:p>
    <w:p w14:paraId="0000017A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>ÁREA VERDE. Corresponden a las unidades territoriales que cuentan con UE definidas como equipamiento público y coinciden con las áreas verdes del SCINCE.</w:t>
      </w:r>
    </w:p>
    <w:p w14:paraId="0000017B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lastRenderedPageBreak/>
        <w:t>INDUSTRIA. Incluye aquellas manzanas en las que se ubican UE industriales, en algunos casos mezcladas con las de comercios y servicios; las UE industriales de más de 50 personas ocupadas quedan representadas en este uso.</w:t>
      </w:r>
    </w:p>
    <w:p w14:paraId="0000017C" w14:textId="77777777" w:rsidR="000F49FC" w:rsidRPr="00FF0B9C" w:rsidRDefault="00FF0B9C">
      <w:pPr>
        <w:spacing w:before="240" w:after="240"/>
        <w:rPr>
          <w:strike/>
          <w:lang w:val="es-MX"/>
        </w:rPr>
      </w:pPr>
      <w:r w:rsidRPr="00FF0B9C">
        <w:rPr>
          <w:lang w:val="es-MX"/>
        </w:rPr>
        <w:t xml:space="preserve">El producto obtenido de la estimación de los usos de suelo es una capa de cobertura nacional a nivel manzana. </w:t>
      </w:r>
    </w:p>
    <w:p w14:paraId="0000017D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17E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  <w:r w:rsidRPr="00FF0B9C">
        <w:rPr>
          <w:lang w:val="es-MX"/>
        </w:rPr>
        <w:tab/>
        <w:t>6.3.3 Fuente:</w:t>
      </w:r>
    </w:p>
    <w:p w14:paraId="0000017F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180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     </w:t>
      </w:r>
      <w:r w:rsidRPr="00FF0B9C">
        <w:rPr>
          <w:lang w:val="es-MX"/>
        </w:rPr>
        <w:tab/>
        <w:t>6.3.3.1 Descripción:</w:t>
      </w:r>
    </w:p>
    <w:p w14:paraId="00000181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182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>FUENTE 1: Marco Geoestadístico (MG) 2020 a nivel de manzanas</w:t>
      </w:r>
    </w:p>
    <w:p w14:paraId="00000183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>FUENTE 2: Servicios con Información complementaria de tipo Puntual (SIP) 2020</w:t>
      </w:r>
    </w:p>
    <w:p w14:paraId="00000184" w14:textId="77777777" w:rsidR="000F49FC" w:rsidRPr="00FF0B9C" w:rsidRDefault="00FF0B9C">
      <w:pPr>
        <w:spacing w:before="240" w:after="240"/>
        <w:rPr>
          <w:strike/>
          <w:lang w:val="es-MX"/>
        </w:rPr>
      </w:pPr>
      <w:r w:rsidRPr="00FF0B9C">
        <w:rPr>
          <w:lang w:val="es-MX"/>
        </w:rPr>
        <w:t>FUENTE 3: Directorio Estadístico Nacional de Unidades Económicas (DENUE) 2020</w:t>
      </w:r>
    </w:p>
    <w:p w14:paraId="00000185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186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>SECCIÓN 7. Entidades y atributos:</w:t>
      </w:r>
    </w:p>
    <w:p w14:paraId="00000187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188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>7.1 Descripción general de entidades y atributos:</w:t>
      </w:r>
    </w:p>
    <w:p w14:paraId="00000189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>Para este producto, se representa la siguiente información:</w:t>
      </w:r>
    </w:p>
    <w:p w14:paraId="0000018A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>- Polígonos de manzanas de la República Mexicana</w:t>
      </w:r>
    </w:p>
    <w:p w14:paraId="0000018B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>DOMINIO DE VALORES:</w:t>
      </w:r>
    </w:p>
    <w:p w14:paraId="7D929A6C" w14:textId="30009B86" w:rsidR="00F33B2A" w:rsidRPr="007E2782" w:rsidRDefault="007E2782" w:rsidP="00F33B2A">
      <w:pPr>
        <w:spacing w:before="240" w:after="240"/>
        <w:rPr>
          <w:lang w:val="es-MX"/>
        </w:rPr>
      </w:pPr>
      <w:r w:rsidRPr="007E2782">
        <w:rPr>
          <w:lang w:val="es-MX"/>
        </w:rPr>
        <w:t>Cve_Ent</w:t>
      </w:r>
      <w:r>
        <w:rPr>
          <w:lang w:val="es-MX"/>
        </w:rPr>
        <w:t xml:space="preserve">: </w:t>
      </w:r>
      <w:r w:rsidR="00F33B2A">
        <w:rPr>
          <w:lang w:val="es-MX"/>
        </w:rPr>
        <w:t>c</w:t>
      </w:r>
      <w:r w:rsidRPr="007E2782">
        <w:rPr>
          <w:lang w:val="es-MX"/>
        </w:rPr>
        <w:t>lave de entidad federativa</w:t>
      </w:r>
    </w:p>
    <w:p w14:paraId="274C7EF1" w14:textId="651F1E9F" w:rsidR="00F33B2A" w:rsidRPr="007E2782" w:rsidRDefault="007E2782" w:rsidP="00F33B2A">
      <w:pPr>
        <w:spacing w:before="240" w:after="240"/>
        <w:rPr>
          <w:lang w:val="es-MX"/>
        </w:rPr>
      </w:pPr>
      <w:r w:rsidRPr="007E2782">
        <w:rPr>
          <w:lang w:val="es-MX"/>
        </w:rPr>
        <w:t>Cve_MunC</w:t>
      </w:r>
      <w:r w:rsidR="00F33B2A">
        <w:rPr>
          <w:lang w:val="es-MX"/>
        </w:rPr>
        <w:t>: c</w:t>
      </w:r>
      <w:r w:rsidRPr="007E2782">
        <w:rPr>
          <w:lang w:val="es-MX"/>
        </w:rPr>
        <w:t>lave del municipio</w:t>
      </w:r>
    </w:p>
    <w:p w14:paraId="064F4F93" w14:textId="57C31299" w:rsidR="007E2782" w:rsidRPr="007E2782" w:rsidRDefault="007E2782" w:rsidP="00F33B2A">
      <w:pPr>
        <w:spacing w:before="240" w:after="240"/>
        <w:rPr>
          <w:lang w:val="es-MX"/>
        </w:rPr>
      </w:pPr>
      <w:r w:rsidRPr="007E2782">
        <w:rPr>
          <w:lang w:val="es-MX"/>
        </w:rPr>
        <w:t>Cve_LocC</w:t>
      </w:r>
      <w:r w:rsidR="00F33B2A">
        <w:rPr>
          <w:lang w:val="es-MX"/>
        </w:rPr>
        <w:t>: c</w:t>
      </w:r>
      <w:r w:rsidRPr="007E2782">
        <w:rPr>
          <w:lang w:val="es-MX"/>
        </w:rPr>
        <w:t>lave de la localidad</w:t>
      </w:r>
    </w:p>
    <w:p w14:paraId="1E394DD4" w14:textId="4E1CE082" w:rsidR="007E2782" w:rsidRPr="007E2782" w:rsidRDefault="007E2782" w:rsidP="007E2782">
      <w:pPr>
        <w:spacing w:before="240" w:after="240"/>
        <w:rPr>
          <w:lang w:val="es-MX"/>
        </w:rPr>
      </w:pPr>
      <w:r w:rsidRPr="007E2782">
        <w:rPr>
          <w:lang w:val="es-MX"/>
        </w:rPr>
        <w:t>Cve_AgebUC</w:t>
      </w:r>
      <w:r w:rsidR="00F33B2A">
        <w:rPr>
          <w:lang w:val="es-MX"/>
        </w:rPr>
        <w:t>: c</w:t>
      </w:r>
      <w:r w:rsidRPr="007E2782">
        <w:rPr>
          <w:lang w:val="es-MX"/>
        </w:rPr>
        <w:t>lave del ageb urbano</w:t>
      </w:r>
    </w:p>
    <w:p w14:paraId="5B11F5B4" w14:textId="77777777" w:rsidR="00F33B2A" w:rsidRDefault="007E2782" w:rsidP="00F33B2A">
      <w:pPr>
        <w:spacing w:before="240" w:after="240"/>
        <w:rPr>
          <w:lang w:val="es-MX"/>
        </w:rPr>
      </w:pPr>
      <w:r w:rsidRPr="007E2782">
        <w:rPr>
          <w:lang w:val="es-MX"/>
        </w:rPr>
        <w:t>Cve_MzaC</w:t>
      </w:r>
      <w:r w:rsidR="00F33B2A">
        <w:rPr>
          <w:lang w:val="es-MX"/>
        </w:rPr>
        <w:t>: c</w:t>
      </w:r>
      <w:r w:rsidRPr="007E2782">
        <w:rPr>
          <w:lang w:val="es-MX"/>
        </w:rPr>
        <w:t>lave de la manzana</w:t>
      </w:r>
    </w:p>
    <w:p w14:paraId="3663E0F3" w14:textId="4957757E" w:rsidR="007E2782" w:rsidRPr="007E2782" w:rsidRDefault="007E2782" w:rsidP="007E2782">
      <w:pPr>
        <w:spacing w:before="240" w:after="240"/>
        <w:rPr>
          <w:lang w:val="es-MX"/>
        </w:rPr>
      </w:pPr>
      <w:r w:rsidRPr="007E2782">
        <w:rPr>
          <w:lang w:val="es-MX"/>
        </w:rPr>
        <w:t>Nom_Ent</w:t>
      </w:r>
      <w:r w:rsidR="00F33B2A">
        <w:rPr>
          <w:lang w:val="es-MX"/>
        </w:rPr>
        <w:t>: n</w:t>
      </w:r>
      <w:r w:rsidRPr="007E2782">
        <w:rPr>
          <w:lang w:val="es-MX"/>
        </w:rPr>
        <w:t>ombre de la entidad</w:t>
      </w:r>
    </w:p>
    <w:p w14:paraId="4E119DB7" w14:textId="361A6FDC" w:rsidR="007E2782" w:rsidRPr="007E2782" w:rsidRDefault="007E2782" w:rsidP="007E2782">
      <w:pPr>
        <w:spacing w:before="240" w:after="240"/>
        <w:rPr>
          <w:lang w:val="es-MX"/>
        </w:rPr>
      </w:pPr>
      <w:r w:rsidRPr="007E2782">
        <w:rPr>
          <w:lang w:val="es-MX"/>
        </w:rPr>
        <w:lastRenderedPageBreak/>
        <w:t>Nom_Mun</w:t>
      </w:r>
      <w:r w:rsidR="0038093B">
        <w:rPr>
          <w:lang w:val="es-MX"/>
        </w:rPr>
        <w:t>: n</w:t>
      </w:r>
      <w:r w:rsidRPr="007E2782">
        <w:rPr>
          <w:lang w:val="es-MX"/>
        </w:rPr>
        <w:t>ombre del municipio</w:t>
      </w:r>
    </w:p>
    <w:p w14:paraId="2DFFB159" w14:textId="3ACD2DCE" w:rsidR="007E2782" w:rsidRPr="007E2782" w:rsidRDefault="007E2782" w:rsidP="007E2782">
      <w:pPr>
        <w:spacing w:before="240" w:after="240"/>
        <w:rPr>
          <w:lang w:val="es-MX"/>
        </w:rPr>
      </w:pPr>
      <w:r w:rsidRPr="007E2782">
        <w:rPr>
          <w:lang w:val="es-MX"/>
        </w:rPr>
        <w:t>Nom_Loc</w:t>
      </w:r>
      <w:r w:rsidR="0038093B">
        <w:rPr>
          <w:lang w:val="es-MX"/>
        </w:rPr>
        <w:t>: n</w:t>
      </w:r>
      <w:r w:rsidRPr="007E2782">
        <w:rPr>
          <w:lang w:val="es-MX"/>
        </w:rPr>
        <w:t>ombre de la localidad</w:t>
      </w:r>
    </w:p>
    <w:p w14:paraId="3314BF99" w14:textId="0EB4D2A6" w:rsidR="007E2782" w:rsidRPr="007E2782" w:rsidRDefault="007E2782" w:rsidP="007E2782">
      <w:pPr>
        <w:spacing w:before="240" w:after="240"/>
        <w:rPr>
          <w:lang w:val="es-MX"/>
        </w:rPr>
      </w:pPr>
      <w:r w:rsidRPr="007E2782">
        <w:rPr>
          <w:lang w:val="es-MX"/>
        </w:rPr>
        <w:t>UES</w:t>
      </w:r>
      <w:r w:rsidR="0038093B">
        <w:rPr>
          <w:lang w:val="es-MX"/>
        </w:rPr>
        <w:t>:</w:t>
      </w:r>
      <w:r w:rsidRPr="007E2782">
        <w:rPr>
          <w:lang w:val="es-MX"/>
        </w:rPr>
        <w:tab/>
      </w:r>
      <w:r w:rsidR="0038093B">
        <w:rPr>
          <w:lang w:val="es-MX"/>
        </w:rPr>
        <w:t>u</w:t>
      </w:r>
      <w:r w:rsidRPr="007E2782">
        <w:rPr>
          <w:lang w:val="es-MX"/>
        </w:rPr>
        <w:t xml:space="preserve">so </w:t>
      </w:r>
      <w:r w:rsidR="0038093B">
        <w:rPr>
          <w:lang w:val="es-MX"/>
        </w:rPr>
        <w:t>e</w:t>
      </w:r>
      <w:r w:rsidRPr="007E2782">
        <w:rPr>
          <w:lang w:val="es-MX"/>
        </w:rPr>
        <w:t>stimado de suelo</w:t>
      </w:r>
    </w:p>
    <w:p w14:paraId="3DD9C63B" w14:textId="3E0E19B1" w:rsidR="0038093B" w:rsidRPr="007E2782" w:rsidRDefault="007E2782" w:rsidP="0038093B">
      <w:pPr>
        <w:spacing w:before="240" w:after="240"/>
        <w:rPr>
          <w:lang w:val="es-MX"/>
        </w:rPr>
      </w:pPr>
      <w:r w:rsidRPr="007E2782">
        <w:rPr>
          <w:lang w:val="es-MX"/>
        </w:rPr>
        <w:t>Cve_UES</w:t>
      </w:r>
      <w:r w:rsidR="0038093B">
        <w:rPr>
          <w:lang w:val="es-MX"/>
        </w:rPr>
        <w:t>: c</w:t>
      </w:r>
      <w:r w:rsidRPr="007E2782">
        <w:rPr>
          <w:lang w:val="es-MX"/>
        </w:rPr>
        <w:t>lave de la estimación de uso de suelo</w:t>
      </w:r>
    </w:p>
    <w:p w14:paraId="0000018C" w14:textId="33BA14C3" w:rsidR="000F49FC" w:rsidRDefault="007E2782" w:rsidP="00DD2D4D">
      <w:pPr>
        <w:spacing w:before="240" w:after="240"/>
        <w:rPr>
          <w:lang w:val="es-MX"/>
        </w:rPr>
      </w:pPr>
      <w:r w:rsidRPr="007E2782">
        <w:rPr>
          <w:lang w:val="es-MX"/>
        </w:rPr>
        <w:t>ID_GEO_N</w:t>
      </w:r>
      <w:r w:rsidR="0038093B">
        <w:rPr>
          <w:lang w:val="es-MX"/>
        </w:rPr>
        <w:t xml:space="preserve">: id </w:t>
      </w:r>
      <w:r w:rsidRPr="007E2782">
        <w:rPr>
          <w:lang w:val="es-MX"/>
        </w:rPr>
        <w:t xml:space="preserve">único del </w:t>
      </w:r>
      <w:r w:rsidR="005900ED" w:rsidRPr="005900ED">
        <w:rPr>
          <w:lang w:val="es-MX"/>
        </w:rPr>
        <w:t>Sistema de Información Territorial y Urbano</w:t>
      </w:r>
      <w:r w:rsidR="005900ED">
        <w:rPr>
          <w:lang w:val="es-MX"/>
        </w:rPr>
        <w:t xml:space="preserve"> (</w:t>
      </w:r>
      <w:r w:rsidR="005900ED" w:rsidRPr="005900ED">
        <w:rPr>
          <w:lang w:val="es-MX"/>
        </w:rPr>
        <w:t>SITU</w:t>
      </w:r>
      <w:r w:rsidR="005900ED">
        <w:rPr>
          <w:lang w:val="es-MX"/>
        </w:rPr>
        <w:t>)</w:t>
      </w:r>
    </w:p>
    <w:p w14:paraId="0000018D" w14:textId="6B986920" w:rsidR="000F49FC" w:rsidRPr="00FF0B9C" w:rsidRDefault="00DD2D4D" w:rsidP="00DD2D4D">
      <w:pPr>
        <w:spacing w:before="240" w:after="240"/>
        <w:rPr>
          <w:lang w:val="es-MX"/>
        </w:rPr>
      </w:pPr>
      <w:r>
        <w:rPr>
          <w:lang w:val="es-MX"/>
        </w:rPr>
        <w:t xml:space="preserve">Los valores y claves del uso estimado de suelo son los </w:t>
      </w:r>
      <w:r w:rsidR="00FF0B9C" w:rsidRPr="00FF0B9C">
        <w:rPr>
          <w:lang w:val="es-MX"/>
        </w:rPr>
        <w:t>siguientes:</w:t>
      </w:r>
    </w:p>
    <w:p w14:paraId="0000018E" w14:textId="5105ED9B" w:rsidR="000F49FC" w:rsidRPr="00FF0B9C" w:rsidRDefault="00DD2D4D">
      <w:pPr>
        <w:ind w:left="720"/>
        <w:rPr>
          <w:lang w:val="es-MX"/>
        </w:rPr>
      </w:pPr>
      <w:r>
        <w:rPr>
          <w:lang w:val="es-MX"/>
        </w:rPr>
        <w:t xml:space="preserve"> </w:t>
      </w:r>
      <w:r w:rsidR="00FF0B9C" w:rsidRPr="00FF0B9C">
        <w:rPr>
          <w:lang w:val="es-MX"/>
        </w:rPr>
        <w:t>- Habitacional Alta Densidad (H-a)</w:t>
      </w:r>
      <w:r w:rsidR="00FF0B9C" w:rsidRPr="00FF0B9C">
        <w:rPr>
          <w:lang w:val="es-MX"/>
        </w:rPr>
        <w:br/>
        <w:t xml:space="preserve"> - Habitacional Media Densidad (H-m)</w:t>
      </w:r>
      <w:r w:rsidR="00FF0B9C" w:rsidRPr="00FF0B9C">
        <w:rPr>
          <w:lang w:val="es-MX"/>
        </w:rPr>
        <w:br/>
        <w:t xml:space="preserve"> - Habitacional Baja Densidad (H-b)</w:t>
      </w:r>
      <w:r w:rsidR="00FF0B9C" w:rsidRPr="00FF0B9C">
        <w:rPr>
          <w:lang w:val="es-MX"/>
        </w:rPr>
        <w:br/>
        <w:t xml:space="preserve"> - Habitacional Mixto Alta Densidad (HM-a)</w:t>
      </w:r>
      <w:r w:rsidR="00FF0B9C" w:rsidRPr="00FF0B9C">
        <w:rPr>
          <w:lang w:val="es-MX"/>
        </w:rPr>
        <w:br/>
        <w:t xml:space="preserve"> - Habitacional Mixto Media Densidad (HM-m)</w:t>
      </w:r>
      <w:r w:rsidR="00FF0B9C" w:rsidRPr="00FF0B9C">
        <w:rPr>
          <w:lang w:val="es-MX"/>
        </w:rPr>
        <w:br/>
        <w:t xml:space="preserve"> - Mixto Especializado (M)</w:t>
      </w:r>
      <w:r w:rsidR="00FF0B9C" w:rsidRPr="00FF0B9C">
        <w:rPr>
          <w:lang w:val="es-MX"/>
        </w:rPr>
        <w:br/>
        <w:t xml:space="preserve"> - Equipamiento (E)</w:t>
      </w:r>
      <w:r w:rsidR="00FF0B9C" w:rsidRPr="00FF0B9C">
        <w:rPr>
          <w:lang w:val="es-MX"/>
        </w:rPr>
        <w:br/>
        <w:t xml:space="preserve"> - Comercio y Servicios (CS)</w:t>
      </w:r>
      <w:r w:rsidR="00FF0B9C" w:rsidRPr="00FF0B9C">
        <w:rPr>
          <w:lang w:val="es-MX"/>
        </w:rPr>
        <w:br/>
        <w:t xml:space="preserve"> - Industria (I)</w:t>
      </w:r>
      <w:r w:rsidR="00FF0B9C" w:rsidRPr="00FF0B9C">
        <w:rPr>
          <w:lang w:val="es-MX"/>
        </w:rPr>
        <w:br/>
        <w:t xml:space="preserve"> - Deporte, Recreación y Área Verde (AV)</w:t>
      </w:r>
    </w:p>
    <w:p w14:paraId="0000018F" w14:textId="6B792C3F" w:rsidR="000F49FC" w:rsidRPr="00FF0B9C" w:rsidRDefault="000F49FC">
      <w:pPr>
        <w:spacing w:before="240" w:after="240"/>
        <w:rPr>
          <w:lang w:val="es-MX"/>
        </w:rPr>
      </w:pPr>
    </w:p>
    <w:p w14:paraId="00000190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>7.2 Cita del detalle de entidades y atributos:</w:t>
      </w:r>
    </w:p>
    <w:p w14:paraId="00000191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>CAPA BASE:</w:t>
      </w:r>
    </w:p>
    <w:p w14:paraId="00000192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>MNZ Manzana 1,834,653.</w:t>
      </w:r>
    </w:p>
    <w:p w14:paraId="00000193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194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>SECCIÓN 8. Distribución:</w:t>
      </w:r>
    </w:p>
    <w:p w14:paraId="00000195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196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>8.1 Restricciones de acceso: 6. Derechos de Propiedad Intelectual. 8.  Acceso al público a través de internet.</w:t>
      </w:r>
    </w:p>
    <w:p w14:paraId="00000197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198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>8.2 Restricciones de uso: 8. Ninguna.</w:t>
      </w:r>
    </w:p>
    <w:p w14:paraId="00000199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19A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lastRenderedPageBreak/>
        <w:t>8.3 Responsabilidad de distribución: El Centro de Investigación en Ciencias de Información Geoespacial, A.C. – CentroGeo no se hace responsable por el uso que usted le dé a los datos.</w:t>
      </w:r>
    </w:p>
    <w:p w14:paraId="0000019B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19C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>8.4 Formato de distribución:</w:t>
      </w:r>
    </w:p>
    <w:p w14:paraId="0000019D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19E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  <w:r w:rsidRPr="00FF0B9C">
        <w:rPr>
          <w:lang w:val="es-MX"/>
        </w:rPr>
        <w:tab/>
        <w:t>8.4.1 Nombre del formato: Shape</w:t>
      </w:r>
    </w:p>
    <w:p w14:paraId="0000019F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1A0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  <w:r w:rsidRPr="00FF0B9C">
        <w:rPr>
          <w:lang w:val="es-MX"/>
        </w:rPr>
        <w:tab/>
        <w:t>8.4.2 Versión del formato: Arc Map 10.8.1</w:t>
      </w:r>
    </w:p>
    <w:p w14:paraId="000001A1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1A2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1A3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>SECCIÓN 9. Información del contacto para los metadatos:</w:t>
      </w:r>
    </w:p>
    <w:p w14:paraId="000001A4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1A5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>9.1 Nombre del estándar de metadatos: ISO 19115 Información Geográfica - Metadatos (Norma Técnica para Metadatos).</w:t>
      </w:r>
    </w:p>
    <w:p w14:paraId="000001A6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1A7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>9.2 Versión de la norma de metadatos: 2003 (1.0).</w:t>
      </w:r>
    </w:p>
    <w:p w14:paraId="000001A8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1A9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>9.3 Idioma de los Metadatos: ES - Español.</w:t>
      </w:r>
    </w:p>
    <w:p w14:paraId="000001AA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1AB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>9.4 Punto de contacto para los Metadatos:</w:t>
      </w:r>
    </w:p>
    <w:p w14:paraId="000001AC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1AD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  <w:r w:rsidRPr="00FF0B9C">
        <w:rPr>
          <w:lang w:val="es-MX"/>
        </w:rPr>
        <w:tab/>
        <w:t>9.4.1 Nombre de la persona de contacto: Rodrigo Tapia McClung.</w:t>
      </w:r>
    </w:p>
    <w:p w14:paraId="000001AE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1AF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  <w:r w:rsidRPr="00FF0B9C">
        <w:rPr>
          <w:lang w:val="es-MX"/>
        </w:rPr>
        <w:tab/>
        <w:t>9.4.2 Nombre de la organización: Centro de Investigación en Ciencias de Información Geoespacial, A.C. – CentroGeo.</w:t>
      </w:r>
    </w:p>
    <w:p w14:paraId="000001B0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1B1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lastRenderedPageBreak/>
        <w:t xml:space="preserve"> </w:t>
      </w:r>
      <w:r w:rsidRPr="00FF0B9C">
        <w:rPr>
          <w:lang w:val="es-MX"/>
        </w:rPr>
        <w:tab/>
        <w:t>9.4.3 Puesto del contacto: Investigador Asociado B.</w:t>
      </w:r>
    </w:p>
    <w:p w14:paraId="000001B2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1B3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  <w:r w:rsidRPr="00FF0B9C">
        <w:rPr>
          <w:lang w:val="es-MX"/>
        </w:rPr>
        <w:tab/>
        <w:t>9.4.4 Teléfono: 5526152508.</w:t>
      </w:r>
    </w:p>
    <w:p w14:paraId="000001B4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1B5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  <w:r w:rsidRPr="00FF0B9C">
        <w:rPr>
          <w:lang w:val="es-MX"/>
        </w:rPr>
        <w:tab/>
        <w:t>9.4.5 Fax:</w:t>
      </w:r>
    </w:p>
    <w:p w14:paraId="000001B6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1B7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  <w:r w:rsidRPr="00FF0B9C">
        <w:rPr>
          <w:lang w:val="es-MX"/>
        </w:rPr>
        <w:tab/>
        <w:t>9.4.6 Dirección: Contoy 137, Lomas de Padierna, Tlalpan, 14240 Ciudad de México, CDMX.</w:t>
      </w:r>
    </w:p>
    <w:p w14:paraId="000001B8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1B9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  <w:r w:rsidRPr="00FF0B9C">
        <w:rPr>
          <w:lang w:val="es-MX"/>
        </w:rPr>
        <w:tab/>
        <w:t>9.4.7 Ciudad: Ciudad de México.</w:t>
      </w:r>
    </w:p>
    <w:p w14:paraId="000001BA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1BB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  <w:r w:rsidRPr="00FF0B9C">
        <w:rPr>
          <w:lang w:val="es-MX"/>
        </w:rPr>
        <w:tab/>
        <w:t>9.4.8 Área administrativa: Ciudad de México.</w:t>
      </w:r>
    </w:p>
    <w:p w14:paraId="000001BC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1BD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  <w:r w:rsidRPr="00FF0B9C">
        <w:rPr>
          <w:lang w:val="es-MX"/>
        </w:rPr>
        <w:tab/>
        <w:t>9.4.9 Código postal: 14240</w:t>
      </w:r>
    </w:p>
    <w:p w14:paraId="000001BE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1BF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  <w:r w:rsidRPr="00FF0B9C">
        <w:rPr>
          <w:lang w:val="es-MX"/>
        </w:rPr>
        <w:tab/>
        <w:t>9.4.10 País: México</w:t>
      </w:r>
    </w:p>
    <w:p w14:paraId="000001C0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1C1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  <w:r w:rsidRPr="00FF0B9C">
        <w:rPr>
          <w:lang w:val="es-MX"/>
        </w:rPr>
        <w:tab/>
        <w:t>9.4.11 Dirección de correo electrónico del contacto: rtapia@centrogeo.edu.mx</w:t>
      </w:r>
    </w:p>
    <w:p w14:paraId="000001C2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1C3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  <w:r w:rsidRPr="00FF0B9C">
        <w:rPr>
          <w:lang w:val="es-MX"/>
        </w:rPr>
        <w:tab/>
        <w:t>9.4.12 Rol:   7. Punto de contacto: Parte que puede ser contactada para informarse sobre el recurso o adquisición del mismo.</w:t>
      </w:r>
    </w:p>
    <w:p w14:paraId="000001C4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1C5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>9.5 Fecha de los metadatos: 2022-11-15</w:t>
      </w:r>
    </w:p>
    <w:p w14:paraId="000001C6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 xml:space="preserve"> </w:t>
      </w:r>
    </w:p>
    <w:p w14:paraId="000001C7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t>9.6 Conjunto de caracteres:   6. 8859parte1: ISO/IEC 8859-1, Tecnologías de la Información - Conjuntos de caracteres gráficos codificados de 8-bit por byte - Parte 1: Alfabeto Latino No.1.</w:t>
      </w:r>
    </w:p>
    <w:p w14:paraId="000001C8" w14:textId="77777777" w:rsidR="000F49FC" w:rsidRPr="00FF0B9C" w:rsidRDefault="00FF0B9C">
      <w:pPr>
        <w:spacing w:before="240" w:after="240"/>
        <w:rPr>
          <w:lang w:val="es-MX"/>
        </w:rPr>
      </w:pPr>
      <w:r w:rsidRPr="00FF0B9C">
        <w:rPr>
          <w:lang w:val="es-MX"/>
        </w:rPr>
        <w:lastRenderedPageBreak/>
        <w:t xml:space="preserve"> </w:t>
      </w:r>
    </w:p>
    <w:sectPr w:rsidR="000F49FC" w:rsidRPr="00FF0B9C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437BFB"/>
    <w:multiLevelType w:val="multilevel"/>
    <w:tmpl w:val="4750150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 w16cid:durableId="7356626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je2sDQ2MjEzMzIzMbBU0lEKTi0uzszPAykwrgUAxeg51iwAAAA="/>
  </w:docVars>
  <w:rsids>
    <w:rsidRoot w:val="000F49FC"/>
    <w:rsid w:val="000F49FC"/>
    <w:rsid w:val="0038093B"/>
    <w:rsid w:val="005900ED"/>
    <w:rsid w:val="007E2782"/>
    <w:rsid w:val="00B84C9E"/>
    <w:rsid w:val="00DD2D4D"/>
    <w:rsid w:val="00F33B2A"/>
    <w:rsid w:val="00FF0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E37E97"/>
  <w15:docId w15:val="{43C9AF3C-7009-45BB-BF3A-06FFA631D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064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8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6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520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2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79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73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9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3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6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84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75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70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7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13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63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48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95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22</Pages>
  <Words>2790</Words>
  <Characters>15905</Characters>
  <Application>Microsoft Office Word</Application>
  <DocSecurity>0</DocSecurity>
  <Lines>132</Lines>
  <Paragraphs>37</Paragraphs>
  <ScaleCrop>false</ScaleCrop>
  <Company/>
  <LinksUpToDate>false</LinksUpToDate>
  <CharactersWithSpaces>18658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Rodrigo Tapia-McClung</cp:lastModifiedBy>
  <cp:revision>8</cp:revision>
  <dcterms:created xsi:type="dcterms:W3CDTF">2023-08-24T22:22:00Z</dcterms:created>
  <dcterms:modified xsi:type="dcterms:W3CDTF">2023-11-08T00:20:00Z</dcterms:modified>
</cp:coreProperties>
</file>